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27C" w:rsidRPr="00CB3046" w:rsidRDefault="0032187F" w:rsidP="008E65BB">
      <w:pPr>
        <w:jc w:val="both"/>
        <w:rPr>
          <w:lang w:val="en-US"/>
        </w:rPr>
      </w:pPr>
      <w:r>
        <w:rPr>
          <w:b/>
          <w:bCs/>
          <w:i/>
          <w:iCs/>
          <w:u w:val="single"/>
          <w:lang w:val="en-GB"/>
        </w:rPr>
        <w:t>2013-06-06 Report No. 16/2013:</w:t>
      </w:r>
      <w:r>
        <w:rPr>
          <w:lang w:val="en-GB"/>
        </w:rPr>
        <w:t xml:space="preserve"> </w:t>
      </w:r>
      <w:r>
        <w:rPr>
          <w:b/>
          <w:bCs/>
          <w:i/>
          <w:iCs/>
          <w:u w:val="single"/>
          <w:lang w:val="en-GB"/>
        </w:rPr>
        <w:t xml:space="preserve">Change of interest for ING Bank </w:t>
      </w:r>
      <w:proofErr w:type="spellStart"/>
      <w:r>
        <w:rPr>
          <w:b/>
          <w:bCs/>
          <w:i/>
          <w:iCs/>
          <w:u w:val="single"/>
          <w:lang w:val="en-GB"/>
        </w:rPr>
        <w:t>Śląski</w:t>
      </w:r>
      <w:proofErr w:type="spellEnd"/>
      <w:r>
        <w:rPr>
          <w:b/>
          <w:bCs/>
          <w:i/>
          <w:iCs/>
          <w:u w:val="single"/>
          <w:lang w:val="en-GB"/>
        </w:rPr>
        <w:t xml:space="preserve"> S.A.’s bonds</w:t>
      </w:r>
      <w:r w:rsidR="00997D26">
        <w:rPr>
          <w:b/>
          <w:bCs/>
          <w:i/>
          <w:iCs/>
          <w:u w:val="single"/>
          <w:lang w:val="en-GB"/>
        </w:rPr>
        <w:t>.</w:t>
      </w:r>
    </w:p>
    <w:p w:rsidR="00841811" w:rsidRPr="00CB3046" w:rsidRDefault="00841811" w:rsidP="005F64B6">
      <w:pPr>
        <w:rPr>
          <w:lang w:val="en-US"/>
        </w:rPr>
      </w:pPr>
    </w:p>
    <w:p w:rsidR="009126C7" w:rsidRPr="00CB3046" w:rsidRDefault="00806CA2" w:rsidP="00982FF9">
      <w:pPr>
        <w:jc w:val="both"/>
        <w:rPr>
          <w:lang w:val="en-US"/>
        </w:rPr>
      </w:pPr>
      <w:r>
        <w:rPr>
          <w:lang w:val="en-GB"/>
        </w:rPr>
        <w:t xml:space="preserve">The Management Board of ING Bank </w:t>
      </w:r>
      <w:proofErr w:type="spellStart"/>
      <w:r>
        <w:rPr>
          <w:lang w:val="en-GB"/>
        </w:rPr>
        <w:t>Śląski</w:t>
      </w:r>
      <w:proofErr w:type="spellEnd"/>
      <w:r>
        <w:rPr>
          <w:lang w:val="en-GB"/>
        </w:rPr>
        <w:t xml:space="preserve"> S.A. hereby communicates that following the commencement of a new coupon period and determination of a new WIBOR rate for 6M deposits for that period, the interest for the bonds series INGBS061217 of the total par value of PLN 565,000,000.00 as issued by the Bank on 06 December 2012 under the </w:t>
      </w:r>
      <w:r>
        <w:rPr>
          <w:i/>
          <w:iCs/>
          <w:lang w:val="en-GB"/>
        </w:rPr>
        <w:t xml:space="preserve">Own Debt Securities Issuance Programme of ING Bank </w:t>
      </w:r>
      <w:proofErr w:type="spellStart"/>
      <w:r>
        <w:rPr>
          <w:i/>
          <w:iCs/>
          <w:lang w:val="en-GB"/>
        </w:rPr>
        <w:t>Śląski</w:t>
      </w:r>
      <w:proofErr w:type="spellEnd"/>
      <w:r>
        <w:rPr>
          <w:i/>
          <w:iCs/>
          <w:lang w:val="en-GB"/>
        </w:rPr>
        <w:t xml:space="preserve"> S.A. </w:t>
      </w:r>
      <w:r>
        <w:rPr>
          <w:lang w:val="en-GB"/>
        </w:rPr>
        <w:t>should change as of 06 June 2013. The bonds interest for the subsequent coupon period is 3.57% per annum. The next coupon date falls on 06 December 2013. The other rights under the said bonds remain unchanged.</w:t>
      </w:r>
    </w:p>
    <w:p w:rsidR="0035609D" w:rsidRPr="00CB3046" w:rsidRDefault="0035609D" w:rsidP="00982FF9">
      <w:pPr>
        <w:jc w:val="both"/>
        <w:rPr>
          <w:lang w:val="en-US"/>
        </w:rPr>
      </w:pPr>
    </w:p>
    <w:p w:rsidR="00982FF9" w:rsidRPr="00CB3046" w:rsidRDefault="009126C7" w:rsidP="00982FF9">
      <w:pPr>
        <w:jc w:val="both"/>
        <w:rPr>
          <w:lang w:val="en-US"/>
        </w:rPr>
      </w:pPr>
      <w:r>
        <w:rPr>
          <w:lang w:val="en-GB"/>
        </w:rPr>
        <w:t>The issue data were given in the Current Reports Nos. 14/2012 of 19 April 2012; 19/2012 of 07 November 2012; 20/2012 of 30 November 2012 and 21/2012 of 06 December 2012.</w:t>
      </w:r>
    </w:p>
    <w:p w:rsidR="00982FF9" w:rsidRPr="00CB3046" w:rsidRDefault="00982FF9" w:rsidP="004F1195">
      <w:pPr>
        <w:jc w:val="both"/>
        <w:rPr>
          <w:color w:val="42484D"/>
          <w:lang w:val="en-US"/>
        </w:rPr>
      </w:pPr>
    </w:p>
    <w:p w:rsidR="004F1195" w:rsidRPr="00CB3046" w:rsidRDefault="004F1195" w:rsidP="004F1195">
      <w:pPr>
        <w:jc w:val="both"/>
        <w:rPr>
          <w:i/>
          <w:color w:val="000000"/>
          <w:lang w:val="en-US"/>
        </w:rPr>
      </w:pPr>
      <w:bookmarkStart w:id="0" w:name="_GoBack"/>
      <w:bookmarkEnd w:id="0"/>
    </w:p>
    <w:p w:rsidR="00B532E9" w:rsidRPr="00CB3046" w:rsidRDefault="00982FF9" w:rsidP="00CB3046">
      <w:pPr>
        <w:tabs>
          <w:tab w:val="left" w:pos="1134"/>
          <w:tab w:val="left" w:pos="1701"/>
          <w:tab w:val="left" w:pos="1843"/>
        </w:tabs>
        <w:ind w:left="1560" w:hanging="1560"/>
        <w:jc w:val="both"/>
        <w:rPr>
          <w:color w:val="000000"/>
          <w:lang w:val="en-US"/>
        </w:rPr>
      </w:pPr>
      <w:r>
        <w:rPr>
          <w:lang w:val="en-GB"/>
        </w:rPr>
        <w:t xml:space="preserve">Legal grounds: §5 section 1 item 10) and §16 section 2 </w:t>
      </w:r>
      <w:r>
        <w:rPr>
          <w:color w:val="000000"/>
          <w:lang w:val="en-GB"/>
        </w:rPr>
        <w:t>of t</w:t>
      </w:r>
      <w:r w:rsidR="00CB3046">
        <w:rPr>
          <w:color w:val="000000"/>
          <w:lang w:val="en-GB"/>
        </w:rPr>
        <w:t xml:space="preserve">he Ordinance of the Minister of </w:t>
      </w:r>
      <w:r>
        <w:rPr>
          <w:color w:val="000000"/>
          <w:lang w:val="en-GB"/>
        </w:rPr>
        <w:t>Finance dated 19 February 2009 on current and periodical information provided by securities issuers and conditions for recognising as equivalent the information required by law of a non-Member State (Journal of Laws No. 33, item 259, as amended).</w:t>
      </w:r>
    </w:p>
    <w:p w:rsidR="00AC4CC9" w:rsidRPr="00CB3046" w:rsidRDefault="00AC4CC9" w:rsidP="00CB3046">
      <w:pPr>
        <w:pStyle w:val="INFORMACJAPODSTAWOWANUMEROWANA"/>
        <w:numPr>
          <w:ilvl w:val="0"/>
          <w:numId w:val="0"/>
        </w:numPr>
        <w:ind w:left="1560" w:hanging="1560"/>
        <w:rPr>
          <w:rFonts w:ascii="Times New Roman" w:hAnsi="Times New Roman" w:cs="Times New Roman"/>
          <w:sz w:val="24"/>
          <w:szCs w:val="24"/>
          <w:lang w:val="en-US"/>
        </w:rPr>
      </w:pPr>
    </w:p>
    <w:p w:rsidR="00AC4CC9" w:rsidRPr="00CB3046" w:rsidRDefault="00AC4CC9" w:rsidP="00D92C96">
      <w:pPr>
        <w:pStyle w:val="INFORMACJAPODSTAWOWANUMEROWANA"/>
        <w:numPr>
          <w:ilvl w:val="0"/>
          <w:numId w:val="0"/>
        </w:numPr>
        <w:rPr>
          <w:rFonts w:ascii="Times New Roman" w:hAnsi="Times New Roman" w:cs="Times New Roman"/>
          <w:sz w:val="24"/>
          <w:szCs w:val="24"/>
          <w:lang w:val="en-US"/>
        </w:rPr>
      </w:pPr>
    </w:p>
    <w:p w:rsidR="00AC4CC9" w:rsidRPr="00CB3046" w:rsidRDefault="00AC4CC9" w:rsidP="00D92C96">
      <w:pPr>
        <w:pStyle w:val="INFORMACJAPODSTAWOWANUMEROWANA"/>
        <w:numPr>
          <w:ilvl w:val="0"/>
          <w:numId w:val="0"/>
        </w:numPr>
        <w:rPr>
          <w:rFonts w:ascii="Times New Roman" w:hAnsi="Times New Roman" w:cs="Times New Roman"/>
          <w:lang w:val="en-US"/>
        </w:rPr>
      </w:pPr>
    </w:p>
    <w:p w:rsidR="00D92C96" w:rsidRPr="00CB3046" w:rsidRDefault="00D92C96" w:rsidP="00B44EB3">
      <w:pPr>
        <w:jc w:val="both"/>
        <w:rPr>
          <w:lang w:val="en-US"/>
        </w:rPr>
      </w:pPr>
    </w:p>
    <w:sectPr w:rsidR="00D92C96" w:rsidRPr="00CB304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7E8" w:rsidRDefault="001A27E8">
      <w:r>
        <w:separator/>
      </w:r>
    </w:p>
  </w:endnote>
  <w:endnote w:type="continuationSeparator" w:id="0">
    <w:p w:rsidR="001A27E8" w:rsidRDefault="001A2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7E8" w:rsidRDefault="001A27E8">
      <w:r>
        <w:separator/>
      </w:r>
    </w:p>
  </w:footnote>
  <w:footnote w:type="continuationSeparator" w:id="0">
    <w:p w:rsidR="001A27E8" w:rsidRDefault="001A2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1A1" w:rsidRPr="001856DC" w:rsidRDefault="00B231A1" w:rsidP="00AE3637">
    <w:pPr>
      <w:pStyle w:val="Nagwek"/>
      <w:jc w:val="center"/>
      <w:rPr>
        <w:spacing w:val="24"/>
      </w:rPr>
    </w:pPr>
  </w:p>
  <w:p w:rsidR="00B231A1" w:rsidRDefault="00B231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E15A3F"/>
    <w:multiLevelType w:val="singleLevel"/>
    <w:tmpl w:val="8F4261F8"/>
    <w:lvl w:ilvl="0">
      <w:start w:val="1"/>
      <w:numFmt w:val="decimal"/>
      <w:pStyle w:val="INFORMACJAPODSTAWOWANUMEROWANA"/>
      <w:lvlText w:val="%1."/>
      <w:lvlJc w:val="left"/>
      <w:pPr>
        <w:tabs>
          <w:tab w:val="num" w:pos="360"/>
        </w:tabs>
        <w:ind w:left="357" w:hanging="357"/>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F1B"/>
    <w:rsid w:val="00024D44"/>
    <w:rsid w:val="00025750"/>
    <w:rsid w:val="00025BD2"/>
    <w:rsid w:val="0002783A"/>
    <w:rsid w:val="000314BF"/>
    <w:rsid w:val="00047247"/>
    <w:rsid w:val="00051D3B"/>
    <w:rsid w:val="00053D02"/>
    <w:rsid w:val="00082AB5"/>
    <w:rsid w:val="00086121"/>
    <w:rsid w:val="00097CDE"/>
    <w:rsid w:val="000B1B75"/>
    <w:rsid w:val="00111831"/>
    <w:rsid w:val="00125907"/>
    <w:rsid w:val="00146986"/>
    <w:rsid w:val="00146B16"/>
    <w:rsid w:val="00172488"/>
    <w:rsid w:val="001753A4"/>
    <w:rsid w:val="00175E02"/>
    <w:rsid w:val="0019073A"/>
    <w:rsid w:val="001A27E8"/>
    <w:rsid w:val="001A38BD"/>
    <w:rsid w:val="001D464C"/>
    <w:rsid w:val="001E19ED"/>
    <w:rsid w:val="001E5037"/>
    <w:rsid w:val="001F1C7D"/>
    <w:rsid w:val="00204E3E"/>
    <w:rsid w:val="00234D19"/>
    <w:rsid w:val="002362C3"/>
    <w:rsid w:val="00254950"/>
    <w:rsid w:val="002766BE"/>
    <w:rsid w:val="002C1A5C"/>
    <w:rsid w:val="002C579C"/>
    <w:rsid w:val="002C7CB5"/>
    <w:rsid w:val="002D0BB5"/>
    <w:rsid w:val="002E3552"/>
    <w:rsid w:val="002F39F1"/>
    <w:rsid w:val="00312736"/>
    <w:rsid w:val="0032187F"/>
    <w:rsid w:val="003441C8"/>
    <w:rsid w:val="0035609D"/>
    <w:rsid w:val="00370614"/>
    <w:rsid w:val="00393588"/>
    <w:rsid w:val="003B1DFC"/>
    <w:rsid w:val="003E6F4A"/>
    <w:rsid w:val="003F2B67"/>
    <w:rsid w:val="003F43D4"/>
    <w:rsid w:val="0040383A"/>
    <w:rsid w:val="00403C51"/>
    <w:rsid w:val="00417248"/>
    <w:rsid w:val="00422DD1"/>
    <w:rsid w:val="00430DBD"/>
    <w:rsid w:val="00433A26"/>
    <w:rsid w:val="0043582D"/>
    <w:rsid w:val="00441B90"/>
    <w:rsid w:val="00445509"/>
    <w:rsid w:val="00454B24"/>
    <w:rsid w:val="00461707"/>
    <w:rsid w:val="00461A84"/>
    <w:rsid w:val="00467818"/>
    <w:rsid w:val="00473D74"/>
    <w:rsid w:val="00481908"/>
    <w:rsid w:val="004A202D"/>
    <w:rsid w:val="004A3BCC"/>
    <w:rsid w:val="004E130C"/>
    <w:rsid w:val="004E257E"/>
    <w:rsid w:val="004F1195"/>
    <w:rsid w:val="004F7414"/>
    <w:rsid w:val="00505EBA"/>
    <w:rsid w:val="00527F1B"/>
    <w:rsid w:val="00540239"/>
    <w:rsid w:val="00553D51"/>
    <w:rsid w:val="00556BCA"/>
    <w:rsid w:val="00557E05"/>
    <w:rsid w:val="00560217"/>
    <w:rsid w:val="005747C2"/>
    <w:rsid w:val="00582F4E"/>
    <w:rsid w:val="005A23CD"/>
    <w:rsid w:val="005D308A"/>
    <w:rsid w:val="005F64B6"/>
    <w:rsid w:val="00602584"/>
    <w:rsid w:val="00611D1D"/>
    <w:rsid w:val="0063398E"/>
    <w:rsid w:val="00665E56"/>
    <w:rsid w:val="00680517"/>
    <w:rsid w:val="0068705A"/>
    <w:rsid w:val="006A05B0"/>
    <w:rsid w:val="006A48DC"/>
    <w:rsid w:val="006C5357"/>
    <w:rsid w:val="007244B9"/>
    <w:rsid w:val="00736135"/>
    <w:rsid w:val="00765713"/>
    <w:rsid w:val="00786726"/>
    <w:rsid w:val="007A4F16"/>
    <w:rsid w:val="007D5B9B"/>
    <w:rsid w:val="007E2AC2"/>
    <w:rsid w:val="007F531B"/>
    <w:rsid w:val="007F5F56"/>
    <w:rsid w:val="007F6BD2"/>
    <w:rsid w:val="00806CA2"/>
    <w:rsid w:val="0082025D"/>
    <w:rsid w:val="00826F2B"/>
    <w:rsid w:val="00841811"/>
    <w:rsid w:val="008744A4"/>
    <w:rsid w:val="00885974"/>
    <w:rsid w:val="00886945"/>
    <w:rsid w:val="00890842"/>
    <w:rsid w:val="008A5A13"/>
    <w:rsid w:val="008C67CB"/>
    <w:rsid w:val="008D0C7E"/>
    <w:rsid w:val="008E65BB"/>
    <w:rsid w:val="0090013C"/>
    <w:rsid w:val="009126C7"/>
    <w:rsid w:val="00963BC6"/>
    <w:rsid w:val="0096503E"/>
    <w:rsid w:val="009828AD"/>
    <w:rsid w:val="00982FF9"/>
    <w:rsid w:val="00985793"/>
    <w:rsid w:val="009947A6"/>
    <w:rsid w:val="00997D26"/>
    <w:rsid w:val="009B0857"/>
    <w:rsid w:val="009C729F"/>
    <w:rsid w:val="009F37D3"/>
    <w:rsid w:val="00A818B7"/>
    <w:rsid w:val="00A945FF"/>
    <w:rsid w:val="00AC4CC9"/>
    <w:rsid w:val="00AC712D"/>
    <w:rsid w:val="00AE3637"/>
    <w:rsid w:val="00B147A8"/>
    <w:rsid w:val="00B20595"/>
    <w:rsid w:val="00B231A1"/>
    <w:rsid w:val="00B25278"/>
    <w:rsid w:val="00B2675D"/>
    <w:rsid w:val="00B40B6F"/>
    <w:rsid w:val="00B41C45"/>
    <w:rsid w:val="00B44EB3"/>
    <w:rsid w:val="00B532E9"/>
    <w:rsid w:val="00B56994"/>
    <w:rsid w:val="00B57B73"/>
    <w:rsid w:val="00BC021E"/>
    <w:rsid w:val="00BC42A0"/>
    <w:rsid w:val="00C11829"/>
    <w:rsid w:val="00C627F7"/>
    <w:rsid w:val="00C644D2"/>
    <w:rsid w:val="00C73233"/>
    <w:rsid w:val="00C73BEA"/>
    <w:rsid w:val="00C95C40"/>
    <w:rsid w:val="00C960DC"/>
    <w:rsid w:val="00CA5274"/>
    <w:rsid w:val="00CB3046"/>
    <w:rsid w:val="00CC2365"/>
    <w:rsid w:val="00CD3347"/>
    <w:rsid w:val="00D02BBE"/>
    <w:rsid w:val="00D052A8"/>
    <w:rsid w:val="00D1545E"/>
    <w:rsid w:val="00D17CB0"/>
    <w:rsid w:val="00D345E5"/>
    <w:rsid w:val="00D3484A"/>
    <w:rsid w:val="00D77AF0"/>
    <w:rsid w:val="00D80FA1"/>
    <w:rsid w:val="00D92C96"/>
    <w:rsid w:val="00DA0D82"/>
    <w:rsid w:val="00DA6354"/>
    <w:rsid w:val="00DB34FC"/>
    <w:rsid w:val="00DD26A7"/>
    <w:rsid w:val="00DD2992"/>
    <w:rsid w:val="00DD752A"/>
    <w:rsid w:val="00E2398C"/>
    <w:rsid w:val="00E318FB"/>
    <w:rsid w:val="00E57168"/>
    <w:rsid w:val="00E6365B"/>
    <w:rsid w:val="00E85C05"/>
    <w:rsid w:val="00EB1778"/>
    <w:rsid w:val="00EB6923"/>
    <w:rsid w:val="00EC1A34"/>
    <w:rsid w:val="00EF7CA1"/>
    <w:rsid w:val="00F00773"/>
    <w:rsid w:val="00F21E92"/>
    <w:rsid w:val="00F35AE8"/>
    <w:rsid w:val="00F43ED0"/>
    <w:rsid w:val="00F53209"/>
    <w:rsid w:val="00F625EF"/>
    <w:rsid w:val="00F66D06"/>
    <w:rsid w:val="00F81CC0"/>
    <w:rsid w:val="00F82A30"/>
    <w:rsid w:val="00F8366B"/>
    <w:rsid w:val="00F8727C"/>
    <w:rsid w:val="00FD310C"/>
    <w:rsid w:val="00FD7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BC42A0"/>
    <w:rPr>
      <w:rFonts w:ascii="Tahoma" w:hAnsi="Tahoma" w:cs="Tahoma"/>
      <w:sz w:val="16"/>
      <w:szCs w:val="16"/>
    </w:rPr>
  </w:style>
  <w:style w:type="paragraph" w:styleId="Nagwek">
    <w:name w:val="header"/>
    <w:basedOn w:val="Normalny"/>
    <w:rsid w:val="00AE3637"/>
    <w:pPr>
      <w:tabs>
        <w:tab w:val="center" w:pos="4536"/>
        <w:tab w:val="right" w:pos="9072"/>
      </w:tabs>
    </w:pPr>
  </w:style>
  <w:style w:type="paragraph" w:styleId="Stopka">
    <w:name w:val="footer"/>
    <w:basedOn w:val="Normalny"/>
    <w:rsid w:val="00AE3637"/>
    <w:pPr>
      <w:tabs>
        <w:tab w:val="center" w:pos="4536"/>
        <w:tab w:val="right" w:pos="9072"/>
      </w:tabs>
    </w:pPr>
  </w:style>
  <w:style w:type="character" w:styleId="Odwoaniedokomentarza">
    <w:name w:val="annotation reference"/>
    <w:semiHidden/>
    <w:rsid w:val="00417248"/>
    <w:rPr>
      <w:sz w:val="16"/>
      <w:szCs w:val="16"/>
    </w:rPr>
  </w:style>
  <w:style w:type="paragraph" w:styleId="Tekstkomentarza">
    <w:name w:val="annotation text"/>
    <w:basedOn w:val="Normalny"/>
    <w:semiHidden/>
    <w:rsid w:val="00417248"/>
    <w:rPr>
      <w:sz w:val="20"/>
      <w:szCs w:val="20"/>
    </w:rPr>
  </w:style>
  <w:style w:type="paragraph" w:styleId="Tematkomentarza">
    <w:name w:val="annotation subject"/>
    <w:basedOn w:val="Tekstkomentarza"/>
    <w:next w:val="Tekstkomentarza"/>
    <w:semiHidden/>
    <w:rsid w:val="00417248"/>
    <w:rPr>
      <w:b/>
      <w:bCs/>
    </w:rPr>
  </w:style>
  <w:style w:type="paragraph" w:customStyle="1" w:styleId="INFORMACJAPODSTAWOWANUMEROWANA">
    <w:name w:val="INFORMACJA PODSTAWOWA NUMEROWANA"/>
    <w:basedOn w:val="Normalny"/>
    <w:rsid w:val="00D92C96"/>
    <w:pPr>
      <w:numPr>
        <w:numId w:val="1"/>
      </w:numPr>
      <w:tabs>
        <w:tab w:val="left" w:pos="0"/>
      </w:tabs>
      <w:spacing w:before="60"/>
      <w:outlineLvl w:val="4"/>
    </w:pPr>
    <w:rPr>
      <w:rFonts w:ascii="Arial"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BC42A0"/>
    <w:rPr>
      <w:rFonts w:ascii="Tahoma" w:hAnsi="Tahoma" w:cs="Tahoma"/>
      <w:sz w:val="16"/>
      <w:szCs w:val="16"/>
    </w:rPr>
  </w:style>
  <w:style w:type="paragraph" w:styleId="Nagwek">
    <w:name w:val="header"/>
    <w:basedOn w:val="Normalny"/>
    <w:rsid w:val="00AE3637"/>
    <w:pPr>
      <w:tabs>
        <w:tab w:val="center" w:pos="4536"/>
        <w:tab w:val="right" w:pos="9072"/>
      </w:tabs>
    </w:pPr>
  </w:style>
  <w:style w:type="paragraph" w:styleId="Stopka">
    <w:name w:val="footer"/>
    <w:basedOn w:val="Normalny"/>
    <w:rsid w:val="00AE3637"/>
    <w:pPr>
      <w:tabs>
        <w:tab w:val="center" w:pos="4536"/>
        <w:tab w:val="right" w:pos="9072"/>
      </w:tabs>
    </w:pPr>
  </w:style>
  <w:style w:type="character" w:styleId="Odwoaniedokomentarza">
    <w:name w:val="annotation reference"/>
    <w:semiHidden/>
    <w:rsid w:val="00417248"/>
    <w:rPr>
      <w:sz w:val="16"/>
      <w:szCs w:val="16"/>
    </w:rPr>
  </w:style>
  <w:style w:type="paragraph" w:styleId="Tekstkomentarza">
    <w:name w:val="annotation text"/>
    <w:basedOn w:val="Normalny"/>
    <w:semiHidden/>
    <w:rsid w:val="00417248"/>
    <w:rPr>
      <w:sz w:val="20"/>
      <w:szCs w:val="20"/>
    </w:rPr>
  </w:style>
  <w:style w:type="paragraph" w:styleId="Tematkomentarza">
    <w:name w:val="annotation subject"/>
    <w:basedOn w:val="Tekstkomentarza"/>
    <w:next w:val="Tekstkomentarza"/>
    <w:semiHidden/>
    <w:rsid w:val="00417248"/>
    <w:rPr>
      <w:b/>
      <w:bCs/>
    </w:rPr>
  </w:style>
  <w:style w:type="paragraph" w:customStyle="1" w:styleId="INFORMACJAPODSTAWOWANUMEROWANA">
    <w:name w:val="INFORMACJA PODSTAWOWA NUMEROWANA"/>
    <w:basedOn w:val="Normalny"/>
    <w:rsid w:val="00D92C96"/>
    <w:pPr>
      <w:numPr>
        <w:numId w:val="1"/>
      </w:numPr>
      <w:tabs>
        <w:tab w:val="left" w:pos="0"/>
      </w:tabs>
      <w:spacing w:before="60"/>
      <w:outlineLvl w:val="4"/>
    </w:pPr>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theme/theme1.xml" Type="http://schemas.openxmlformats.org/officeDocument/2006/relationships/theme"/>
<Relationship Id="rId2" Target="styles.xml" Type="http://schemas.openxmlformats.org/officeDocument/2006/relationships/styles"/>
<Relationship Id="rId3" Target="stylesWithEffects.xml" Type="http://schemas.microsoft.com/office/2007/relationships/stylesWithEffect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fontTable.xml" Type="http://schemas.openxmlformats.org/officeDocument/2006/relationships/fontTabl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5B41B059</Template>
  <TotalTime>0</TotalTime>
  <Pages>1</Pages>
  <Words>205</Words>
  <Characters>1002</Characters>
  <Application/>
  <DocSecurity>0</DocSecurity>
  <Lines>8</Lines>
  <Paragraphs>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2004-08-10 raport nr 23/2004: Zarejestrowanie zmian w statucie ING Banku Śląskiego S</vt:lpstr>
      <vt:lpstr>2004-08-10 raport nr 23/2004: Zarejestrowanie zmian w statucie ING Banku Śląskiego S</vt:lpstr>
    </vt:vector>
  </TitlesOfParts>
  <Company/>
  <LinksUpToDate>false</LinksUpToDate>
  <CharactersWithSpaces>1205</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Roehrich-Szwugier Anna BANK</cp:lastModifiedBy>
  <cp:revision>4</cp:revision>
</cp:coreProperties>
</file>